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8CD2" w14:textId="77777777" w:rsidR="00863292" w:rsidRPr="000B29B2" w:rsidRDefault="00863292" w:rsidP="00863292">
      <w:pPr>
        <w:rPr>
          <w:sz w:val="24"/>
          <w:szCs w:val="24"/>
        </w:rPr>
      </w:pPr>
      <w:r w:rsidRPr="00B036F5">
        <w:rPr>
          <w:b/>
          <w:i/>
          <w:sz w:val="24"/>
          <w:szCs w:val="24"/>
        </w:rPr>
        <w:t>Breaking Stalin’s Nose</w:t>
      </w:r>
      <w:r w:rsidRPr="000B29B2">
        <w:rPr>
          <w:sz w:val="24"/>
          <w:szCs w:val="24"/>
        </w:rPr>
        <w:t xml:space="preserve"> by Eugene Yelchin, A Newbery Honor book</w:t>
      </w:r>
    </w:p>
    <w:p w14:paraId="3CF0A012" w14:textId="1A419E90" w:rsidR="00571924" w:rsidRPr="00571924" w:rsidRDefault="7D7D3436" w:rsidP="00E6197E">
      <w:pPr>
        <w:rPr>
          <w:sz w:val="24"/>
          <w:szCs w:val="24"/>
        </w:rPr>
      </w:pPr>
      <w:r w:rsidRPr="7D7D3436">
        <w:rPr>
          <w:b/>
          <w:bCs/>
          <w:sz w:val="24"/>
          <w:szCs w:val="24"/>
        </w:rPr>
        <w:t>Lesson 2</w:t>
      </w:r>
      <w:r w:rsidR="009A2C73">
        <w:rPr>
          <w:bCs/>
          <w:sz w:val="24"/>
          <w:szCs w:val="24"/>
        </w:rPr>
        <w:t>:</w:t>
      </w:r>
      <w:r w:rsidRPr="7D7D3436">
        <w:rPr>
          <w:b/>
          <w:bCs/>
          <w:sz w:val="24"/>
          <w:szCs w:val="24"/>
        </w:rPr>
        <w:t xml:space="preserve"> </w:t>
      </w:r>
      <w:r w:rsidR="009A2C73">
        <w:rPr>
          <w:color w:val="000000" w:themeColor="text1"/>
          <w:sz w:val="24"/>
          <w:szCs w:val="24"/>
        </w:rPr>
        <w:t>In chapter 1, t</w:t>
      </w:r>
      <w:r w:rsidRPr="7D7D3436">
        <w:rPr>
          <w:color w:val="000000" w:themeColor="text1"/>
          <w:sz w:val="24"/>
          <w:szCs w:val="24"/>
        </w:rPr>
        <w:t xml:space="preserve">en-year old Sasha Zaichik writes a letter to </w:t>
      </w:r>
      <w:r w:rsidR="0050743C">
        <w:rPr>
          <w:color w:val="000000" w:themeColor="text1"/>
          <w:sz w:val="24"/>
          <w:szCs w:val="24"/>
        </w:rPr>
        <w:t xml:space="preserve">Joseph Stalin, the leader of his country, </w:t>
      </w:r>
      <w:r w:rsidRPr="7D7D3436">
        <w:rPr>
          <w:color w:val="000000" w:themeColor="text1"/>
          <w:sz w:val="24"/>
          <w:szCs w:val="24"/>
        </w:rPr>
        <w:t xml:space="preserve">describing his hopes and dreams to become a Young Soviet Pioneer. He delves into the current political situation and shows the reader hints of Soviet propaganda throughout the chapter with patriotic songs and devotion to the Communist party. </w:t>
      </w:r>
      <w:r w:rsidR="00C176B2">
        <w:rPr>
          <w:color w:val="000000" w:themeColor="text1"/>
          <w:sz w:val="24"/>
          <w:szCs w:val="24"/>
        </w:rPr>
        <w:t>In chapter 2, Sasha</w:t>
      </w:r>
      <w:r w:rsidRPr="7D7D3436">
        <w:rPr>
          <w:color w:val="000000" w:themeColor="text1"/>
          <w:sz w:val="24"/>
          <w:szCs w:val="24"/>
        </w:rPr>
        <w:t xml:space="preserve"> describes life in a communal apartment during dinnertime, showing through illustrations, the challenges of 48 people sharing a living space. </w:t>
      </w:r>
    </w:p>
    <w:p w14:paraId="30BB8D3C" w14:textId="1DD38BA2" w:rsidR="00EE53EF" w:rsidRPr="000B29B2" w:rsidRDefault="00EE53EF" w:rsidP="00EE53EF">
      <w:pPr>
        <w:rPr>
          <w:b/>
          <w:sz w:val="24"/>
          <w:szCs w:val="24"/>
        </w:rPr>
      </w:pPr>
      <w:r w:rsidRPr="000B29B2">
        <w:rPr>
          <w:b/>
          <w:sz w:val="24"/>
          <w:szCs w:val="24"/>
        </w:rPr>
        <w:t>Vocabulary</w:t>
      </w:r>
    </w:p>
    <w:p w14:paraId="26261189" w14:textId="2D946EB1" w:rsidR="00EE53EF" w:rsidRDefault="00357A21" w:rsidP="00EE53EF">
      <w:pPr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Pr="77F5C178">
        <w:rPr>
          <w:sz w:val="24"/>
          <w:szCs w:val="24"/>
          <w:u w:val="single"/>
        </w:rPr>
        <w:t>omunalka</w:t>
      </w:r>
      <w:r w:rsidR="77F5C178" w:rsidRPr="77F5C178">
        <w:rPr>
          <w:sz w:val="24"/>
          <w:szCs w:val="24"/>
        </w:rPr>
        <w:t xml:space="preserve"> – A Soviet style of living </w:t>
      </w:r>
      <w:r w:rsidR="001605A4">
        <w:rPr>
          <w:sz w:val="24"/>
          <w:szCs w:val="24"/>
        </w:rPr>
        <w:t>where people</w:t>
      </w:r>
      <w:r w:rsidR="77F5C178" w:rsidRPr="77F5C178">
        <w:rPr>
          <w:sz w:val="24"/>
          <w:szCs w:val="24"/>
        </w:rPr>
        <w:t xml:space="preserve"> </w:t>
      </w:r>
      <w:r w:rsidR="77F5C178" w:rsidRPr="00F957E9">
        <w:rPr>
          <w:iCs/>
          <w:sz w:val="24"/>
          <w:szCs w:val="24"/>
        </w:rPr>
        <w:t xml:space="preserve">shared apartments with </w:t>
      </w:r>
      <w:r w:rsidR="001605A4">
        <w:rPr>
          <w:iCs/>
          <w:sz w:val="24"/>
          <w:szCs w:val="24"/>
        </w:rPr>
        <w:t xml:space="preserve">other people and </w:t>
      </w:r>
      <w:r w:rsidR="004A7E07">
        <w:rPr>
          <w:iCs/>
          <w:sz w:val="24"/>
          <w:szCs w:val="24"/>
        </w:rPr>
        <w:t xml:space="preserve">families, sharing </w:t>
      </w:r>
      <w:r w:rsidR="77F5C178" w:rsidRPr="00F957E9">
        <w:rPr>
          <w:iCs/>
          <w:sz w:val="24"/>
          <w:szCs w:val="24"/>
        </w:rPr>
        <w:t>living spaces such as the kitchen and bathroom</w:t>
      </w:r>
      <w:r w:rsidR="77F5C178" w:rsidRPr="00F957E9">
        <w:rPr>
          <w:sz w:val="24"/>
          <w:szCs w:val="24"/>
        </w:rPr>
        <w:t>.</w:t>
      </w:r>
      <w:r w:rsidR="77F5C178" w:rsidRPr="77F5C178">
        <w:rPr>
          <w:sz w:val="24"/>
          <w:szCs w:val="24"/>
        </w:rPr>
        <w:t xml:space="preserve"> </w:t>
      </w:r>
    </w:p>
    <w:p w14:paraId="13839134" w14:textId="6D2A5D48" w:rsidR="00EE53EF" w:rsidRPr="00BD2EFD" w:rsidRDefault="00E557E2" w:rsidP="00BD2EFD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77F5C178" w:rsidRPr="77F5C178">
        <w:rPr>
          <w:sz w:val="24"/>
          <w:szCs w:val="24"/>
          <w:u w:val="single"/>
        </w:rPr>
        <w:t>ropaganda</w:t>
      </w:r>
      <w:r w:rsidR="77F5C178" w:rsidRPr="77F5C178">
        <w:rPr>
          <w:sz w:val="24"/>
          <w:szCs w:val="24"/>
        </w:rPr>
        <w:t xml:space="preserve">— Common </w:t>
      </w:r>
      <w:r w:rsidR="00B0593C">
        <w:rPr>
          <w:sz w:val="24"/>
          <w:szCs w:val="24"/>
        </w:rPr>
        <w:t>worldwide</w:t>
      </w:r>
      <w:r w:rsidR="00E6197E">
        <w:rPr>
          <w:sz w:val="24"/>
          <w:szCs w:val="24"/>
        </w:rPr>
        <w:t xml:space="preserve"> </w:t>
      </w:r>
      <w:r w:rsidR="00B0593C">
        <w:rPr>
          <w:sz w:val="24"/>
          <w:szCs w:val="24"/>
        </w:rPr>
        <w:t xml:space="preserve">and </w:t>
      </w:r>
      <w:r w:rsidR="77F5C178" w:rsidRPr="77F5C178">
        <w:rPr>
          <w:sz w:val="24"/>
          <w:szCs w:val="24"/>
        </w:rPr>
        <w:t xml:space="preserve">in the Soviet Union, </w:t>
      </w:r>
      <w:r w:rsidR="77F5C178" w:rsidRPr="00F957E9">
        <w:rPr>
          <w:sz w:val="24"/>
          <w:szCs w:val="24"/>
        </w:rPr>
        <w:t xml:space="preserve">propaganda </w:t>
      </w:r>
      <w:r w:rsidR="77F5C178" w:rsidRPr="00F957E9">
        <w:rPr>
          <w:iCs/>
          <w:sz w:val="24"/>
          <w:szCs w:val="24"/>
        </w:rPr>
        <w:t xml:space="preserve">is biased information spread by a group or </w:t>
      </w:r>
      <w:r w:rsidR="001605A4">
        <w:rPr>
          <w:iCs/>
          <w:sz w:val="24"/>
          <w:szCs w:val="24"/>
        </w:rPr>
        <w:t>person</w:t>
      </w:r>
      <w:r w:rsidR="77F5C178" w:rsidRPr="00F957E9">
        <w:rPr>
          <w:iCs/>
          <w:sz w:val="24"/>
          <w:szCs w:val="24"/>
        </w:rPr>
        <w:t xml:space="preserve"> to change or persuade people to believ</w:t>
      </w:r>
      <w:r w:rsidR="00A916A9">
        <w:rPr>
          <w:iCs/>
          <w:sz w:val="24"/>
          <w:szCs w:val="24"/>
        </w:rPr>
        <w:t>e in a specific ideology</w:t>
      </w:r>
      <w:r w:rsidR="77F5C178" w:rsidRPr="00F957E9">
        <w:rPr>
          <w:iCs/>
          <w:sz w:val="24"/>
          <w:szCs w:val="24"/>
        </w:rPr>
        <w:t>.</w:t>
      </w:r>
      <w:r w:rsidR="77F5C178" w:rsidRPr="77F5C178">
        <w:rPr>
          <w:i/>
          <w:iCs/>
          <w:sz w:val="24"/>
          <w:szCs w:val="24"/>
        </w:rPr>
        <w:t xml:space="preserve"> </w:t>
      </w:r>
    </w:p>
    <w:p w14:paraId="4ABAAB94" w14:textId="77777777" w:rsidR="00E557E2" w:rsidRDefault="00E557E2" w:rsidP="00EE53EF">
      <w:pPr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</w:pPr>
    </w:p>
    <w:p w14:paraId="3E013F99" w14:textId="433E72F9" w:rsidR="00E557E2" w:rsidRDefault="00EE53EF" w:rsidP="00E557E2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0B29B2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 xml:space="preserve">Possible Research Topics: </w:t>
      </w:r>
      <w:r w:rsidR="008A36B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What role did communal apartments play in Communism</w:t>
      </w:r>
      <w:r w:rsidRPr="000B29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? </w:t>
      </w:r>
      <w:r w:rsidR="00DF11B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Why was the</w:t>
      </w:r>
      <w:r w:rsidR="008A36B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young</w:t>
      </w:r>
      <w:r w:rsidR="00DF11B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generation</w:t>
      </w:r>
      <w:r w:rsidR="008A36B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so patriotic</w:t>
      </w:r>
      <w:r w:rsidRPr="000B29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? </w:t>
      </w:r>
    </w:p>
    <w:p w14:paraId="7CC8B2BA" w14:textId="7DB67BB0" w:rsidR="00E6197E" w:rsidRDefault="00EE53EF" w:rsidP="00E6197E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0B29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Learn more about what was special about the </w:t>
      </w:r>
      <w:r w:rsidR="00BB7B74" w:rsidRPr="77F5C178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Communal Apartments</w:t>
      </w:r>
      <w:r w:rsidRPr="77F5C178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B29B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at Russia Beyond.  </w:t>
      </w:r>
      <w:hyperlink r:id="rId7" w:history="1">
        <w:r w:rsidR="00BB7B74" w:rsidRPr="002E5CAC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https://www.rbth.com/society/2015/01/05/in_it_together_how_communal_apartments_shaped_the_outlook_of_generati_41877.html</w:t>
        </w:r>
      </w:hyperlink>
    </w:p>
    <w:p w14:paraId="4A47FDBF" w14:textId="4FD49868" w:rsidR="0061257C" w:rsidRDefault="009B53C3" w:rsidP="0061257C">
      <w:pPr>
        <w:rPr>
          <w:sz w:val="24"/>
          <w:szCs w:val="24"/>
        </w:rPr>
      </w:pPr>
      <w:r>
        <w:rPr>
          <w:sz w:val="24"/>
          <w:szCs w:val="24"/>
        </w:rPr>
        <w:t>Learn more about</w:t>
      </w:r>
      <w:r w:rsidR="77F5C178" w:rsidRPr="77F5C178">
        <w:rPr>
          <w:sz w:val="24"/>
          <w:szCs w:val="24"/>
        </w:rPr>
        <w:t xml:space="preserve"> the You</w:t>
      </w:r>
      <w:r>
        <w:rPr>
          <w:sz w:val="24"/>
          <w:szCs w:val="24"/>
        </w:rPr>
        <w:t xml:space="preserve">ng Soviet Pioneers </w:t>
      </w:r>
      <w:r w:rsidR="77F5C178" w:rsidRPr="77F5C178">
        <w:rPr>
          <w:sz w:val="24"/>
          <w:szCs w:val="24"/>
        </w:rPr>
        <w:t xml:space="preserve">here:  </w:t>
      </w:r>
      <w:hyperlink r:id="rId8">
        <w:r w:rsidR="77F5C178" w:rsidRPr="77F5C178">
          <w:rPr>
            <w:rStyle w:val="Hyperlink"/>
            <w:sz w:val="24"/>
            <w:szCs w:val="24"/>
          </w:rPr>
          <w:t>https://www.youtube.com/watch?v=8_QRhlq8Hy4</w:t>
        </w:r>
      </w:hyperlink>
    </w:p>
    <w:p w14:paraId="46DE6440" w14:textId="29E7B808" w:rsidR="0061257C" w:rsidRDefault="0061257C" w:rsidP="0061257C">
      <w:pPr>
        <w:rPr>
          <w:sz w:val="24"/>
          <w:szCs w:val="24"/>
        </w:rPr>
      </w:pPr>
      <w:r w:rsidRPr="7F442FF9">
        <w:rPr>
          <w:sz w:val="24"/>
          <w:szCs w:val="24"/>
        </w:rPr>
        <w:t xml:space="preserve">**Here is an example of a Soviet song similar to what Sasha may have sung.  </w:t>
      </w:r>
      <w:hyperlink r:id="rId9">
        <w:r w:rsidRPr="7F442FF9">
          <w:rPr>
            <w:rStyle w:val="Hyperlink"/>
            <w:sz w:val="24"/>
            <w:szCs w:val="24"/>
          </w:rPr>
          <w:t>https://www.youtube.com/watch?v=3oWqXudgWJc</w:t>
        </w:r>
      </w:hyperlink>
    </w:p>
    <w:p w14:paraId="02AE0D8E" w14:textId="77777777" w:rsidR="0061257C" w:rsidRDefault="0061257C" w:rsidP="77F5C178">
      <w:pPr>
        <w:rPr>
          <w:b/>
          <w:bCs/>
          <w:sz w:val="24"/>
          <w:szCs w:val="24"/>
        </w:rPr>
      </w:pPr>
    </w:p>
    <w:p w14:paraId="7BD13788" w14:textId="76399453" w:rsidR="0061257C" w:rsidRDefault="0061257C" w:rsidP="77F5C178">
      <w:pPr>
        <w:rPr>
          <w:b/>
          <w:bCs/>
          <w:sz w:val="24"/>
          <w:szCs w:val="24"/>
        </w:rPr>
      </w:pPr>
    </w:p>
    <w:p w14:paraId="19FC206D" w14:textId="77777777" w:rsidR="00571924" w:rsidRDefault="00571924" w:rsidP="77F5C178">
      <w:pPr>
        <w:rPr>
          <w:b/>
          <w:bCs/>
          <w:sz w:val="24"/>
          <w:szCs w:val="24"/>
        </w:rPr>
      </w:pPr>
    </w:p>
    <w:p w14:paraId="1E72F67A" w14:textId="77777777" w:rsidR="0061257C" w:rsidRDefault="0061257C" w:rsidP="77F5C178">
      <w:pPr>
        <w:rPr>
          <w:b/>
          <w:bCs/>
          <w:sz w:val="24"/>
          <w:szCs w:val="24"/>
        </w:rPr>
      </w:pPr>
    </w:p>
    <w:p w14:paraId="7F234BF1" w14:textId="77777777" w:rsidR="000B7639" w:rsidRDefault="000B7639" w:rsidP="00EE53EF">
      <w:pPr>
        <w:rPr>
          <w:b/>
          <w:bCs/>
          <w:sz w:val="24"/>
          <w:szCs w:val="24"/>
        </w:rPr>
      </w:pPr>
    </w:p>
    <w:p w14:paraId="783A3179" w14:textId="77777777" w:rsidR="00E6197E" w:rsidRDefault="00E6197E" w:rsidP="00EE53EF">
      <w:pPr>
        <w:rPr>
          <w:b/>
          <w:sz w:val="24"/>
          <w:szCs w:val="24"/>
        </w:rPr>
      </w:pPr>
    </w:p>
    <w:p w14:paraId="08109FDD" w14:textId="77777777" w:rsidR="00632A26" w:rsidRDefault="00632A26" w:rsidP="00EE53EF">
      <w:pPr>
        <w:rPr>
          <w:b/>
          <w:sz w:val="24"/>
          <w:szCs w:val="24"/>
        </w:rPr>
      </w:pPr>
    </w:p>
    <w:p w14:paraId="460CEDFB" w14:textId="77777777" w:rsidR="009200DA" w:rsidRDefault="009200DA" w:rsidP="00EE53EF">
      <w:pPr>
        <w:rPr>
          <w:b/>
          <w:sz w:val="24"/>
          <w:szCs w:val="24"/>
        </w:rPr>
      </w:pPr>
    </w:p>
    <w:p w14:paraId="5A794D57" w14:textId="77777777" w:rsidR="009200DA" w:rsidRDefault="009200DA" w:rsidP="00EE53EF">
      <w:pPr>
        <w:rPr>
          <w:b/>
          <w:sz w:val="24"/>
          <w:szCs w:val="24"/>
        </w:rPr>
      </w:pPr>
    </w:p>
    <w:p w14:paraId="42BA5FEE" w14:textId="79129F61" w:rsidR="000F46D0" w:rsidRDefault="000F46D0" w:rsidP="00EE53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1</w:t>
      </w:r>
    </w:p>
    <w:p w14:paraId="7EEE6E79" w14:textId="77777777" w:rsidR="000B7639" w:rsidRPr="000B7639" w:rsidRDefault="000F46D0" w:rsidP="000B76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Who does Sasha admire and why?</w:t>
      </w:r>
    </w:p>
    <w:p w14:paraId="59732131" w14:textId="4A90788B" w:rsidR="00571924" w:rsidRPr="000B7639" w:rsidRDefault="00571924" w:rsidP="000B7639">
      <w:pPr>
        <w:ind w:left="360"/>
        <w:rPr>
          <w:b/>
          <w:sz w:val="24"/>
          <w:szCs w:val="24"/>
        </w:rPr>
      </w:pPr>
      <w:r w:rsidRPr="000B7639">
        <w:rPr>
          <w:rStyle w:val="eop"/>
          <w:rFonts w:ascii="Calibri" w:hAnsi="Calibri" w:cs="Calibri"/>
          <w:sz w:val="28"/>
          <w:szCs w:val="28"/>
        </w:rPr>
        <w:t>_____________________________________________________________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1387CBEE" w14:textId="10CFB299" w:rsidR="000F46D0" w:rsidRPr="0061257C" w:rsidRDefault="00D94FB2" w:rsidP="000F46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Can you see any examples of propaganda in Chapter 1</w:t>
      </w:r>
      <w:r w:rsidR="000F46D0">
        <w:rPr>
          <w:bCs/>
          <w:sz w:val="24"/>
          <w:szCs w:val="24"/>
        </w:rPr>
        <w:t>?</w:t>
      </w:r>
    </w:p>
    <w:p w14:paraId="2ABF6635" w14:textId="77777777" w:rsidR="00571924" w:rsidRPr="003842E5" w:rsidRDefault="00571924" w:rsidP="005719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0BC0D008" w14:textId="77777777" w:rsidR="00571924" w:rsidRPr="003842E5" w:rsidRDefault="00571924" w:rsidP="005719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7EF96F09" w14:textId="77777777" w:rsidR="00571924" w:rsidRPr="003842E5" w:rsidRDefault="00571924" w:rsidP="005719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1F9B962B" w14:textId="77777777" w:rsidR="0061257C" w:rsidRPr="000F46D0" w:rsidRDefault="0061257C" w:rsidP="0061257C">
      <w:pPr>
        <w:pStyle w:val="ListParagraph"/>
        <w:rPr>
          <w:b/>
          <w:sz w:val="24"/>
          <w:szCs w:val="24"/>
        </w:rPr>
      </w:pPr>
    </w:p>
    <w:p w14:paraId="7217570F" w14:textId="77777777" w:rsidR="000B7639" w:rsidRPr="000B7639" w:rsidRDefault="000F46D0" w:rsidP="000B76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Why do you think Sasha wrote a letter to Stalin? Would you write a letter to your leader?</w:t>
      </w:r>
    </w:p>
    <w:p w14:paraId="4DF33CD7" w14:textId="0C4985EA" w:rsidR="0061257C" w:rsidRDefault="00571924" w:rsidP="000B7639">
      <w:pPr>
        <w:ind w:left="360"/>
        <w:rPr>
          <w:rStyle w:val="eop"/>
          <w:rFonts w:ascii="Calibri" w:hAnsi="Calibri" w:cs="Calibri"/>
          <w:sz w:val="28"/>
          <w:szCs w:val="28"/>
        </w:rPr>
      </w:pPr>
      <w:r w:rsidRPr="000B7639">
        <w:rPr>
          <w:rStyle w:val="eop"/>
          <w:rFonts w:ascii="Calibri" w:hAnsi="Calibri" w:cs="Calibri"/>
          <w:sz w:val="28"/>
          <w:szCs w:val="28"/>
        </w:rPr>
        <w:t>___________________________________________________________</w:t>
      </w:r>
      <w:r w:rsidR="00632A26">
        <w:rPr>
          <w:rStyle w:val="eop"/>
          <w:rFonts w:ascii="Calibri" w:hAnsi="Calibri" w:cs="Calibri"/>
          <w:sz w:val="28"/>
          <w:szCs w:val="28"/>
        </w:rPr>
        <w:t>__</w:t>
      </w:r>
    </w:p>
    <w:p w14:paraId="7BA3291D" w14:textId="4C1B6742" w:rsidR="00632A26" w:rsidRDefault="00632A26" w:rsidP="000B763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52552D76" w14:textId="1657F162" w:rsidR="00632A26" w:rsidRPr="000B7639" w:rsidRDefault="00632A26" w:rsidP="000B763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2934AD60" w14:textId="77777777" w:rsidR="000B7639" w:rsidRPr="000B7639" w:rsidRDefault="003F314C" w:rsidP="000B76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Can you think of any organizations in your community like the Young Pioneers? If so, compare and contrast.</w:t>
      </w:r>
    </w:p>
    <w:p w14:paraId="463C799C" w14:textId="45169B52" w:rsidR="00571924" w:rsidRPr="000B7639" w:rsidRDefault="00571924" w:rsidP="000B7639">
      <w:pPr>
        <w:ind w:left="360"/>
        <w:rPr>
          <w:b/>
          <w:sz w:val="24"/>
          <w:szCs w:val="24"/>
        </w:rPr>
      </w:pPr>
      <w:r w:rsidRPr="000B7639">
        <w:rPr>
          <w:rStyle w:val="eop"/>
          <w:rFonts w:ascii="Calibri" w:hAnsi="Calibri" w:cs="Calibri"/>
          <w:sz w:val="28"/>
          <w:szCs w:val="28"/>
        </w:rPr>
        <w:t>_________________________________________________________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____       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6A61719F" w14:textId="107597FC" w:rsidR="000F46D0" w:rsidRDefault="000F46D0" w:rsidP="000F4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2</w:t>
      </w:r>
    </w:p>
    <w:p w14:paraId="23D191B8" w14:textId="77777777" w:rsidR="000B7639" w:rsidRPr="000B7639" w:rsidRDefault="77F5C178" w:rsidP="000B763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7F5C178">
        <w:rPr>
          <w:sz w:val="24"/>
          <w:szCs w:val="24"/>
        </w:rPr>
        <w:t>Can you imagine sharing a kitchen and bathroom with 48 people? How does life in communal apartments compare to your life in America?</w:t>
      </w:r>
    </w:p>
    <w:p w14:paraId="5D791716" w14:textId="1B9736F3" w:rsidR="0061257C" w:rsidRPr="000B7639" w:rsidRDefault="00571924" w:rsidP="000B7639">
      <w:pPr>
        <w:ind w:left="360"/>
        <w:rPr>
          <w:b/>
          <w:bCs/>
          <w:sz w:val="24"/>
          <w:szCs w:val="24"/>
        </w:rPr>
      </w:pPr>
      <w:r w:rsidRPr="000B7639">
        <w:rPr>
          <w:rStyle w:val="eop"/>
          <w:rFonts w:ascii="Calibri" w:hAnsi="Calibri" w:cs="Calibri"/>
          <w:sz w:val="28"/>
          <w:szCs w:val="28"/>
        </w:rPr>
        <w:t>_____________________________________________________________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6BFE89F7" w14:textId="77777777" w:rsidR="000B7639" w:rsidRPr="000B7639" w:rsidRDefault="77F5C178" w:rsidP="000B763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7F5C178">
        <w:rPr>
          <w:sz w:val="24"/>
          <w:szCs w:val="24"/>
        </w:rPr>
        <w:t>How does growing up in communal apartments change how one thinks about community, family, friendship, and government?</w:t>
      </w:r>
    </w:p>
    <w:p w14:paraId="4C3C7305" w14:textId="57C8F448" w:rsidR="0061257C" w:rsidRPr="000B7639" w:rsidRDefault="00571924" w:rsidP="000B7639">
      <w:pPr>
        <w:ind w:left="360"/>
        <w:rPr>
          <w:b/>
          <w:bCs/>
          <w:sz w:val="24"/>
          <w:szCs w:val="24"/>
        </w:rPr>
      </w:pPr>
      <w:r w:rsidRPr="000B7639">
        <w:rPr>
          <w:rStyle w:val="eop"/>
          <w:rFonts w:ascii="Calibri" w:hAnsi="Calibri" w:cs="Calibri"/>
          <w:sz w:val="28"/>
          <w:szCs w:val="28"/>
        </w:rPr>
        <w:t>_____________________________________________________________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  <w:r w:rsidR="000B7639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0FEE1CA8" w14:textId="39E8FE6B" w:rsidR="003F314C" w:rsidRDefault="77F5C178" w:rsidP="77F5C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7F5C178">
        <w:rPr>
          <w:sz w:val="24"/>
          <w:szCs w:val="24"/>
        </w:rPr>
        <w:lastRenderedPageBreak/>
        <w:t>Examine the following photo. What kind of imagery helps us see what life in a communal apartment is like?</w:t>
      </w:r>
    </w:p>
    <w:p w14:paraId="60998BB6" w14:textId="4A90E3B5" w:rsidR="00571924" w:rsidRPr="003842E5" w:rsidRDefault="00571924" w:rsidP="005719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  <w:r w:rsidR="00632A26">
        <w:rPr>
          <w:rStyle w:val="eop"/>
          <w:rFonts w:ascii="Calibri" w:hAnsi="Calibri" w:cs="Calibri"/>
          <w:sz w:val="28"/>
          <w:szCs w:val="28"/>
        </w:rPr>
        <w:t>__</w:t>
      </w:r>
    </w:p>
    <w:p w14:paraId="7D91BF3F" w14:textId="77777777" w:rsidR="00571924" w:rsidRPr="003842E5" w:rsidRDefault="00571924" w:rsidP="005719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00295E3B" w14:textId="063B059F" w:rsidR="0061257C" w:rsidRPr="000B7639" w:rsidRDefault="00571924" w:rsidP="000B763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</w:rPr>
      </w:pPr>
      <w:r w:rsidRPr="003842E5">
        <w:rPr>
          <w:rStyle w:val="eop"/>
          <w:rFonts w:ascii="Calibri" w:hAnsi="Calibri" w:cs="Calibri"/>
          <w:sz w:val="28"/>
          <w:szCs w:val="28"/>
        </w:rPr>
        <w:t>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________________________</w:t>
      </w:r>
    </w:p>
    <w:p w14:paraId="2C84A898" w14:textId="5FC1E6AA" w:rsidR="003F314C" w:rsidRDefault="003F314C"/>
    <w:p w14:paraId="15888BE5" w14:textId="6E441A70" w:rsidR="007D3324" w:rsidRPr="00926BE8" w:rsidRDefault="00B51CEF" w:rsidP="0092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E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67BB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"C:\\var\\folders\\rt\\lh3x1q1j1k72dqk8g4dzgzqw0000gn\\T\\com.microsoft.Word\\WebArchiveCopyPasteTempFiles\\e9781429949958_i0004.jpg" \* MERGEFORMAT </w:instrText>
      </w:r>
      <w:r w:rsidRPr="00B51CE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51C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D39B4" wp14:editId="76268DA4">
            <wp:extent cx="5943600" cy="3831590"/>
            <wp:effectExtent l="0" t="0" r="0" b="3810"/>
            <wp:docPr id="1" name="Picture 1" descr="READ FREE Breaking Stalin&amp;#039;s Nose online book in english| 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FREE Breaking Stalin&amp;#039;s Nose online book in english| Al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E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D2DBEB0" w14:textId="77777777" w:rsidR="00926BE8" w:rsidRPr="009200DA" w:rsidRDefault="00926BE8" w:rsidP="000B763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12C637C" w14:textId="73E117B5" w:rsidR="000B7639" w:rsidRDefault="00F84A4B" w:rsidP="000B76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200DA">
        <w:rPr>
          <w:rFonts w:ascii="Calibri" w:eastAsia="Times New Roman" w:hAnsi="Calibri" w:cs="Calibr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9F515" wp14:editId="00E769BC">
                <wp:simplePos x="0" y="0"/>
                <wp:positionH relativeFrom="column">
                  <wp:posOffset>2226522</wp:posOffset>
                </wp:positionH>
                <wp:positionV relativeFrom="paragraph">
                  <wp:posOffset>553720</wp:posOffset>
                </wp:positionV>
                <wp:extent cx="3225800" cy="2886922"/>
                <wp:effectExtent l="0" t="0" r="12700" b="88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886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B2661EC" id="Oval 6" o:spid="_x0000_s1026" style="position:absolute;margin-left:175.3pt;margin-top:43.6pt;width:254pt;height:2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Pr="009200DA">
        <w:rPr>
          <w:rFonts w:ascii="Calibri" w:eastAsia="Times New Roman" w:hAnsi="Calibri" w:cs="Calibr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659C" wp14:editId="2EA22F29">
                <wp:simplePos x="0" y="0"/>
                <wp:positionH relativeFrom="column">
                  <wp:posOffset>287020</wp:posOffset>
                </wp:positionH>
                <wp:positionV relativeFrom="paragraph">
                  <wp:posOffset>553720</wp:posOffset>
                </wp:positionV>
                <wp:extent cx="3225800" cy="2889504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8895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116694F" id="Oval 3" o:spid="_x0000_s1026" style="position:absolute;margin-left:22.6pt;margin-top:43.6pt;width:254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A916A9" w:rsidRPr="009200DA">
        <w:rPr>
          <w:rFonts w:ascii="Calibri" w:eastAsia="Times New Roman" w:hAnsi="Calibri" w:cs="Calibri"/>
          <w:color w:val="000000"/>
          <w:sz w:val="23"/>
          <w:szCs w:val="23"/>
        </w:rPr>
        <w:t>Look at the illustration above</w:t>
      </w:r>
      <w:r w:rsidRPr="009200DA">
        <w:rPr>
          <w:rFonts w:ascii="Calibri" w:eastAsia="Times New Roman" w:hAnsi="Calibri" w:cs="Calibri"/>
          <w:color w:val="000000"/>
          <w:sz w:val="23"/>
          <w:szCs w:val="23"/>
        </w:rPr>
        <w:t xml:space="preserve">. Imagine Sasha’s dinner in a </w:t>
      </w:r>
      <w:r w:rsidRPr="009200DA">
        <w:rPr>
          <w:rFonts w:ascii="Calibri" w:eastAsia="Times New Roman" w:hAnsi="Calibri" w:cs="Calibri"/>
          <w:i/>
          <w:iCs/>
          <w:color w:val="000000"/>
          <w:sz w:val="23"/>
          <w:szCs w:val="23"/>
        </w:rPr>
        <w:t>Komunalka</w:t>
      </w:r>
      <w:r w:rsidRPr="009200DA">
        <w:rPr>
          <w:rFonts w:ascii="Calibri" w:eastAsia="Times New Roman" w:hAnsi="Calibri" w:cs="Calibri"/>
          <w:color w:val="000000"/>
          <w:sz w:val="23"/>
          <w:szCs w:val="23"/>
        </w:rPr>
        <w:t xml:space="preserve"> and imagine your dinner at home. Fill out the Venn diagram below </w:t>
      </w:r>
      <w:r w:rsidR="006178BB">
        <w:rPr>
          <w:rFonts w:ascii="Calibri" w:eastAsia="Times New Roman" w:hAnsi="Calibri" w:cs="Calibri"/>
          <w:color w:val="000000"/>
          <w:sz w:val="23"/>
          <w:szCs w:val="23"/>
        </w:rPr>
        <w:t>by listing the</w:t>
      </w:r>
      <w:bookmarkStart w:id="0" w:name="_GoBack"/>
      <w:bookmarkEnd w:id="0"/>
      <w:r w:rsidRPr="009200DA">
        <w:rPr>
          <w:rFonts w:ascii="Calibri" w:eastAsia="Times New Roman" w:hAnsi="Calibri" w:cs="Calibri"/>
          <w:color w:val="000000"/>
          <w:sz w:val="23"/>
          <w:szCs w:val="23"/>
        </w:rPr>
        <w:t xml:space="preserve"> similarities and differences between Sasha’s dinner and your dinner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D9991B1" w14:textId="77777777" w:rsidR="009200DA" w:rsidRDefault="009200DA" w:rsidP="000B76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BA2DE1" w14:textId="46290077" w:rsidR="000B7639" w:rsidRDefault="000B7639" w:rsidP="000B76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6BDEB4" w14:textId="158F4FC8" w:rsidR="00F84A4B" w:rsidRDefault="00F84A4B" w:rsidP="00F84A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Sasha’s</w:t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Your dinner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4A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dinner</w:t>
      </w:r>
    </w:p>
    <w:p w14:paraId="7D235F34" w14:textId="356C2FC7" w:rsidR="000B7639" w:rsidRDefault="000B7639" w:rsidP="000B76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20C385" w14:textId="13536605" w:rsidR="0089230F" w:rsidRPr="00376DBD" w:rsidRDefault="0089230F" w:rsidP="00376DBD">
      <w:pPr>
        <w:rPr>
          <w:sz w:val="24"/>
          <w:szCs w:val="24"/>
        </w:rPr>
      </w:pPr>
    </w:p>
    <w:sectPr w:rsidR="0089230F" w:rsidRPr="00376DBD" w:rsidSect="000B7639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A253" w14:textId="77777777" w:rsidR="00497BE9" w:rsidRDefault="00497BE9" w:rsidP="000B7639">
      <w:pPr>
        <w:spacing w:after="0" w:line="240" w:lineRule="auto"/>
      </w:pPr>
      <w:r>
        <w:separator/>
      </w:r>
    </w:p>
  </w:endnote>
  <w:endnote w:type="continuationSeparator" w:id="0">
    <w:p w14:paraId="77CEF976" w14:textId="77777777" w:rsidR="00497BE9" w:rsidRDefault="00497BE9" w:rsidP="000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E927" w14:textId="77777777" w:rsidR="00497BE9" w:rsidRDefault="00497BE9" w:rsidP="000B7639">
      <w:pPr>
        <w:spacing w:after="0" w:line="240" w:lineRule="auto"/>
      </w:pPr>
      <w:r>
        <w:separator/>
      </w:r>
    </w:p>
  </w:footnote>
  <w:footnote w:type="continuationSeparator" w:id="0">
    <w:p w14:paraId="5733A2A3" w14:textId="77777777" w:rsidR="00497BE9" w:rsidRDefault="00497BE9" w:rsidP="000B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3C99" w14:textId="77777777" w:rsidR="000B7639" w:rsidRDefault="000B7639" w:rsidP="000B7639">
    <w:pPr>
      <w:rPr>
        <w:b/>
        <w:bCs/>
        <w:sz w:val="24"/>
        <w:szCs w:val="24"/>
      </w:rPr>
    </w:pPr>
    <w:r w:rsidRPr="77F5C178">
      <w:rPr>
        <w:b/>
        <w:bCs/>
        <w:sz w:val="24"/>
        <w:szCs w:val="24"/>
      </w:rPr>
      <w:t>Discussion Questions:</w:t>
    </w:r>
  </w:p>
  <w:p w14:paraId="063D0D15" w14:textId="77777777" w:rsidR="000B7639" w:rsidRDefault="000B7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25C"/>
    <w:multiLevelType w:val="hybridMultilevel"/>
    <w:tmpl w:val="55E2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6B1B"/>
    <w:multiLevelType w:val="hybridMultilevel"/>
    <w:tmpl w:val="8F729D6C"/>
    <w:lvl w:ilvl="0" w:tplc="C700E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92"/>
    <w:rsid w:val="000356ED"/>
    <w:rsid w:val="000B7639"/>
    <w:rsid w:val="000C4BB3"/>
    <w:rsid w:val="000F46D0"/>
    <w:rsid w:val="001605A4"/>
    <w:rsid w:val="001E5C67"/>
    <w:rsid w:val="0023447F"/>
    <w:rsid w:val="002B0033"/>
    <w:rsid w:val="003379F5"/>
    <w:rsid w:val="00352144"/>
    <w:rsid w:val="00357A21"/>
    <w:rsid w:val="00376DBD"/>
    <w:rsid w:val="00383994"/>
    <w:rsid w:val="003C57EB"/>
    <w:rsid w:val="003D5E65"/>
    <w:rsid w:val="003F314C"/>
    <w:rsid w:val="00407ED4"/>
    <w:rsid w:val="00497BE9"/>
    <w:rsid w:val="004A7E07"/>
    <w:rsid w:val="0050743C"/>
    <w:rsid w:val="00571924"/>
    <w:rsid w:val="0061257C"/>
    <w:rsid w:val="006178BB"/>
    <w:rsid w:val="00632A26"/>
    <w:rsid w:val="00767BB0"/>
    <w:rsid w:val="007D3324"/>
    <w:rsid w:val="00863292"/>
    <w:rsid w:val="0089230F"/>
    <w:rsid w:val="00897BEC"/>
    <w:rsid w:val="008A36B9"/>
    <w:rsid w:val="009200DA"/>
    <w:rsid w:val="00926BE8"/>
    <w:rsid w:val="009A2C73"/>
    <w:rsid w:val="009B53C3"/>
    <w:rsid w:val="00A057E6"/>
    <w:rsid w:val="00A6644C"/>
    <w:rsid w:val="00A916A9"/>
    <w:rsid w:val="00AE7977"/>
    <w:rsid w:val="00B0593C"/>
    <w:rsid w:val="00B51CEF"/>
    <w:rsid w:val="00BB7B74"/>
    <w:rsid w:val="00BD2EFD"/>
    <w:rsid w:val="00C176B2"/>
    <w:rsid w:val="00C40BD1"/>
    <w:rsid w:val="00D61BE4"/>
    <w:rsid w:val="00D94FB2"/>
    <w:rsid w:val="00DB3135"/>
    <w:rsid w:val="00DF11B7"/>
    <w:rsid w:val="00E557E2"/>
    <w:rsid w:val="00E6197E"/>
    <w:rsid w:val="00EE53EF"/>
    <w:rsid w:val="00F23F1A"/>
    <w:rsid w:val="00F47C9E"/>
    <w:rsid w:val="00F84A4B"/>
    <w:rsid w:val="00F957E9"/>
    <w:rsid w:val="00FF074E"/>
    <w:rsid w:val="77F5C178"/>
    <w:rsid w:val="7D7D3436"/>
    <w:rsid w:val="7F4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C7A"/>
  <w15:chartTrackingRefBased/>
  <w15:docId w15:val="{D6AF457A-8EF9-4248-BEA0-DF2F23E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3EF"/>
    <w:rPr>
      <w:color w:val="0000FF"/>
      <w:u w:val="single"/>
    </w:rPr>
  </w:style>
  <w:style w:type="table" w:styleId="TableGrid">
    <w:name w:val="Table Grid"/>
    <w:basedOn w:val="TableNormal"/>
    <w:uiPriority w:val="39"/>
    <w:rsid w:val="00EE53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53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D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1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1257C"/>
  </w:style>
  <w:style w:type="paragraph" w:styleId="Header">
    <w:name w:val="header"/>
    <w:basedOn w:val="Normal"/>
    <w:link w:val="HeaderChar"/>
    <w:uiPriority w:val="99"/>
    <w:unhideWhenUsed/>
    <w:rsid w:val="000B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_QRhlq8Hy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bth.com/society/2015/01/05/in_it_together_how_communal_apartments_shaped_the_outlook_of_generati_4187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oWqXudgW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Alaina Rose</dc:creator>
  <cp:keywords/>
  <dc:description/>
  <cp:lastModifiedBy>Giullian, Lisa Marie</cp:lastModifiedBy>
  <cp:revision>3</cp:revision>
  <dcterms:created xsi:type="dcterms:W3CDTF">2020-06-15T21:51:00Z</dcterms:created>
  <dcterms:modified xsi:type="dcterms:W3CDTF">2020-06-15T21:52:00Z</dcterms:modified>
</cp:coreProperties>
</file>